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DD" w:rsidRPr="00A95B7E" w:rsidRDefault="00315FDD" w:rsidP="00315FDD">
      <w:pPr>
        <w:tabs>
          <w:tab w:val="left" w:pos="3350"/>
          <w:tab w:val="center" w:pos="4819"/>
        </w:tabs>
        <w:jc w:val="center"/>
        <w:rPr>
          <w:rFonts w:ascii="Arial" w:hAnsi="Arial" w:cs="Arial"/>
          <w:b/>
          <w:color w:val="404040" w:themeColor="text1" w:themeTint="BF"/>
          <w:sz w:val="36"/>
          <w:szCs w:val="24"/>
        </w:rPr>
      </w:pPr>
      <w:r w:rsidRPr="00A95B7E">
        <w:rPr>
          <w:rFonts w:ascii="Arial" w:hAnsi="Arial" w:cs="Arial"/>
          <w:b/>
          <w:color w:val="404040" w:themeColor="text1" w:themeTint="BF"/>
          <w:sz w:val="36"/>
          <w:szCs w:val="24"/>
        </w:rPr>
        <w:t>COMUNICATO STAMPA</w:t>
      </w:r>
    </w:p>
    <w:p w:rsidR="00CD0D03" w:rsidRPr="00CD0D03" w:rsidRDefault="00CD0D03" w:rsidP="00315FDD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E2375" w:rsidRPr="002E2375" w:rsidRDefault="002E2375" w:rsidP="002E2375">
      <w:pPr>
        <w:jc w:val="center"/>
        <w:rPr>
          <w:rFonts w:ascii="Arial" w:hAnsi="Arial" w:cs="Arial"/>
          <w:b/>
          <w:i/>
          <w:color w:val="404040" w:themeColor="text1" w:themeTint="BF"/>
          <w:sz w:val="18"/>
          <w:szCs w:val="18"/>
        </w:rPr>
      </w:pPr>
      <w:r w:rsidRPr="002E2375">
        <w:rPr>
          <w:rFonts w:ascii="Arial" w:hAnsi="Arial" w:cs="Arial"/>
          <w:b/>
          <w:i/>
          <w:color w:val="404040" w:themeColor="text1" w:themeTint="BF"/>
          <w:sz w:val="18"/>
          <w:szCs w:val="18"/>
        </w:rPr>
        <w:t>Sabato 25 maggio il mondiale di calcio per seminaristi e sacerdoti conoscerà le due finaliste</w:t>
      </w:r>
    </w:p>
    <w:p w:rsidR="002E2375" w:rsidRPr="002E2375" w:rsidRDefault="002E2375" w:rsidP="002E2375">
      <w:pPr>
        <w:jc w:val="center"/>
        <w:rPr>
          <w:rFonts w:ascii="Arial" w:hAnsi="Arial" w:cs="Arial"/>
          <w:b/>
          <w:i/>
          <w:color w:val="404040" w:themeColor="text1" w:themeTint="BF"/>
          <w:sz w:val="18"/>
          <w:szCs w:val="18"/>
        </w:rPr>
      </w:pPr>
    </w:p>
    <w:p w:rsidR="002E2375" w:rsidRDefault="002E2375" w:rsidP="002E2375">
      <w:pPr>
        <w:jc w:val="center"/>
        <w:rPr>
          <w:rFonts w:ascii="GillSans" w:hAnsi="GillSans"/>
          <w:b/>
          <w:color w:val="000000" w:themeColor="text1"/>
          <w:sz w:val="22"/>
          <w:szCs w:val="22"/>
        </w:rPr>
      </w:pPr>
      <w:proofErr w:type="spellStart"/>
      <w:r w:rsidRPr="00C2103E">
        <w:rPr>
          <w:rFonts w:ascii="Arial" w:hAnsi="Arial" w:cs="Arial"/>
          <w:b/>
          <w:color w:val="AC4AA0"/>
          <w:sz w:val="48"/>
          <w:szCs w:val="48"/>
        </w:rPr>
        <w:t>Clericus</w:t>
      </w:r>
      <w:proofErr w:type="spellEnd"/>
      <w:r w:rsidRPr="00C2103E">
        <w:rPr>
          <w:rFonts w:ascii="Arial" w:hAnsi="Arial" w:cs="Arial"/>
          <w:b/>
          <w:color w:val="AC4AA0"/>
          <w:sz w:val="48"/>
          <w:szCs w:val="48"/>
        </w:rPr>
        <w:t xml:space="preserve"> Cup, verso il Giudizio Universale</w:t>
      </w:r>
      <w:r w:rsidRPr="00C2103E">
        <w:rPr>
          <w:rFonts w:ascii="Arial" w:hAnsi="Arial" w:cs="Arial"/>
          <w:b/>
          <w:color w:val="AC4AA0"/>
          <w:sz w:val="48"/>
          <w:szCs w:val="48"/>
        </w:rPr>
        <w:br/>
      </w:r>
    </w:p>
    <w:p w:rsidR="002E2375" w:rsidRDefault="002E2375" w:rsidP="002E2375">
      <w:pPr>
        <w:jc w:val="center"/>
        <w:rPr>
          <w:rFonts w:ascii="GillSans" w:hAnsi="GillSans"/>
          <w:b/>
          <w:color w:val="000000" w:themeColor="text1"/>
          <w:sz w:val="22"/>
          <w:szCs w:val="22"/>
        </w:rPr>
      </w:pPr>
      <w:r>
        <w:rPr>
          <w:rFonts w:ascii="GillSans" w:hAnsi="GillSans"/>
          <w:b/>
          <w:color w:val="000000" w:themeColor="text1"/>
          <w:sz w:val="22"/>
          <w:szCs w:val="22"/>
        </w:rPr>
        <w:t>Due sfide solenni, ancora 60 minuti per assurgere al trono delle aspiranti al titolo</w:t>
      </w:r>
    </w:p>
    <w:p w:rsidR="002E2375" w:rsidRDefault="002E2375" w:rsidP="002E2375">
      <w:pPr>
        <w:spacing w:line="276" w:lineRule="auto"/>
        <w:ind w:left="-142"/>
        <w:jc w:val="center"/>
        <w:rPr>
          <w:rFonts w:ascii="GillSans" w:hAnsi="GillSans"/>
          <w:b/>
          <w:color w:val="000000" w:themeColor="text1"/>
          <w:sz w:val="22"/>
          <w:szCs w:val="22"/>
        </w:rPr>
      </w:pPr>
      <w:r>
        <w:rPr>
          <w:rFonts w:ascii="GillSans" w:hAnsi="GillSans"/>
          <w:b/>
          <w:color w:val="000000" w:themeColor="text1"/>
          <w:sz w:val="22"/>
          <w:szCs w:val="22"/>
        </w:rPr>
        <w:t xml:space="preserve">Il campionato pontificio promosso dal </w:t>
      </w:r>
      <w:proofErr w:type="spellStart"/>
      <w:r>
        <w:rPr>
          <w:rFonts w:ascii="GillSans" w:hAnsi="GillSans"/>
          <w:b/>
          <w:color w:val="000000" w:themeColor="text1"/>
          <w:sz w:val="22"/>
          <w:szCs w:val="22"/>
        </w:rPr>
        <w:t>Csi</w:t>
      </w:r>
      <w:proofErr w:type="spellEnd"/>
      <w:r>
        <w:rPr>
          <w:rFonts w:ascii="GillSans" w:hAnsi="GillSans"/>
          <w:b/>
          <w:color w:val="000000" w:themeColor="text1"/>
          <w:sz w:val="22"/>
          <w:szCs w:val="22"/>
        </w:rPr>
        <w:t xml:space="preserve"> è giunto alle semifinali della 13ma edizione</w:t>
      </w:r>
    </w:p>
    <w:p w:rsidR="002E2375" w:rsidRDefault="002E2375" w:rsidP="002E2375">
      <w:pPr>
        <w:spacing w:line="276" w:lineRule="auto"/>
        <w:ind w:left="-142"/>
        <w:jc w:val="center"/>
        <w:rPr>
          <w:rFonts w:ascii="GillSans" w:hAnsi="GillSans"/>
          <w:b/>
          <w:color w:val="000000" w:themeColor="text1"/>
          <w:sz w:val="22"/>
          <w:szCs w:val="22"/>
        </w:rPr>
      </w:pPr>
      <w:r>
        <w:rPr>
          <w:rFonts w:ascii="GillSans" w:hAnsi="GillSans"/>
          <w:b/>
          <w:color w:val="000000" w:themeColor="text1"/>
          <w:sz w:val="22"/>
          <w:szCs w:val="22"/>
        </w:rPr>
        <w:t>C’è tanta Africa e spirito missionario in Collegio Urbano - S. Guanella e Amici</w:t>
      </w:r>
    </w:p>
    <w:p w:rsidR="002E2375" w:rsidRDefault="002E2375" w:rsidP="002E2375">
      <w:pPr>
        <w:spacing w:line="276" w:lineRule="auto"/>
        <w:ind w:left="-142"/>
        <w:jc w:val="center"/>
        <w:rPr>
          <w:rFonts w:ascii="GillSans" w:hAnsi="GillSans"/>
          <w:b/>
          <w:color w:val="000000" w:themeColor="text1"/>
          <w:sz w:val="22"/>
          <w:szCs w:val="22"/>
        </w:rPr>
      </w:pPr>
      <w:r>
        <w:rPr>
          <w:rFonts w:ascii="GillSans" w:hAnsi="GillSans"/>
          <w:b/>
          <w:color w:val="000000" w:themeColor="text1"/>
          <w:sz w:val="22"/>
          <w:szCs w:val="22"/>
        </w:rPr>
        <w:t xml:space="preserve">Il </w:t>
      </w:r>
      <w:proofErr w:type="spellStart"/>
      <w:r>
        <w:rPr>
          <w:rFonts w:ascii="GillSans" w:hAnsi="GillSans"/>
          <w:b/>
          <w:color w:val="000000" w:themeColor="text1"/>
          <w:sz w:val="22"/>
          <w:szCs w:val="22"/>
        </w:rPr>
        <w:t>Sedes</w:t>
      </w:r>
      <w:proofErr w:type="spellEnd"/>
      <w:r>
        <w:rPr>
          <w:rFonts w:ascii="GillSans" w:hAnsi="GillSans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illSans" w:hAnsi="GillSans"/>
          <w:b/>
          <w:color w:val="000000" w:themeColor="text1"/>
          <w:sz w:val="22"/>
          <w:szCs w:val="22"/>
        </w:rPr>
        <w:t>Sapientiae</w:t>
      </w:r>
      <w:proofErr w:type="spellEnd"/>
      <w:r>
        <w:rPr>
          <w:rFonts w:ascii="GillSans" w:hAnsi="GillSans"/>
          <w:b/>
          <w:color w:val="000000" w:themeColor="text1"/>
          <w:sz w:val="22"/>
          <w:szCs w:val="22"/>
        </w:rPr>
        <w:t xml:space="preserve"> contro i campioni Usa dei </w:t>
      </w:r>
      <w:proofErr w:type="spellStart"/>
      <w:r>
        <w:rPr>
          <w:rFonts w:ascii="GillSans" w:hAnsi="GillSans"/>
          <w:b/>
          <w:color w:val="000000" w:themeColor="text1"/>
          <w:sz w:val="22"/>
          <w:szCs w:val="22"/>
        </w:rPr>
        <w:t>Martyrs</w:t>
      </w:r>
      <w:proofErr w:type="spellEnd"/>
      <w:r>
        <w:rPr>
          <w:rFonts w:ascii="GillSans" w:hAnsi="GillSans"/>
          <w:b/>
          <w:color w:val="000000" w:themeColor="text1"/>
          <w:sz w:val="22"/>
          <w:szCs w:val="22"/>
        </w:rPr>
        <w:t xml:space="preserve"> sogna la sua prima finale nel torneo</w:t>
      </w:r>
    </w:p>
    <w:p w:rsidR="002E2375" w:rsidRPr="00FD77ED" w:rsidRDefault="002E2375" w:rsidP="002E2375">
      <w:pPr>
        <w:pStyle w:val="NormaleWeb"/>
        <w:jc w:val="both"/>
        <w:rPr>
          <w:rFonts w:ascii="Verdana" w:eastAsia="Times New Roman" w:hAnsi="Verdana"/>
          <w:sz w:val="22"/>
          <w:szCs w:val="22"/>
        </w:rPr>
      </w:pPr>
      <w:r w:rsidRPr="00A87D85">
        <w:rPr>
          <w:rFonts w:asciiTheme="minorHAnsi" w:eastAsia="Times New Roman" w:hAnsiTheme="minorHAnsi" w:cs="Arial"/>
          <w:b/>
          <w:color w:val="AC4AA0"/>
        </w:rPr>
        <w:t>Roma, 24 maggio 2019</w:t>
      </w:r>
      <w:r>
        <w:rPr>
          <w:rFonts w:ascii="GillSans" w:eastAsia="Times New Roman" w:hAnsi="GillSans"/>
          <w:b/>
          <w:color w:val="0070C0"/>
          <w:sz w:val="22"/>
          <w:szCs w:val="22"/>
        </w:rPr>
        <w:t xml:space="preserve"> </w:t>
      </w:r>
      <w:r>
        <w:t xml:space="preserve">– </w:t>
      </w:r>
      <w:r>
        <w:rPr>
          <w:rFonts w:ascii="Verdana" w:eastAsia="Times New Roman" w:hAnsi="Verdana"/>
          <w:sz w:val="22"/>
          <w:szCs w:val="22"/>
        </w:rPr>
        <w:t xml:space="preserve">Come l’Europa League e la Champions League anche per la </w:t>
      </w:r>
      <w:proofErr w:type="spellStart"/>
      <w:r>
        <w:rPr>
          <w:rFonts w:ascii="Verdana" w:eastAsia="Times New Roman" w:hAnsi="Verdana"/>
          <w:sz w:val="22"/>
          <w:szCs w:val="22"/>
        </w:rPr>
        <w:t>C</w:t>
      </w:r>
      <w:r w:rsidRPr="00FD77ED">
        <w:rPr>
          <w:rFonts w:ascii="Verdana" w:eastAsia="Times New Roman" w:hAnsi="Verdana"/>
          <w:sz w:val="22"/>
          <w:szCs w:val="22"/>
        </w:rPr>
        <w:t>lericus</w:t>
      </w:r>
      <w:proofErr w:type="spellEnd"/>
      <w:r w:rsidRPr="00FD77ED">
        <w:rPr>
          <w:rFonts w:ascii="Verdana" w:eastAsia="Times New Roman" w:hAnsi="Verdana"/>
          <w:sz w:val="22"/>
          <w:szCs w:val="22"/>
        </w:rPr>
        <w:t xml:space="preserve"> Cup</w:t>
      </w:r>
      <w:r>
        <w:rPr>
          <w:rFonts w:ascii="Verdana" w:eastAsia="Times New Roman" w:hAnsi="Verdana"/>
          <w:sz w:val="22"/>
          <w:szCs w:val="22"/>
        </w:rPr>
        <w:t xml:space="preserve"> è tempo di conoscere le due pretendenti al titolo internazionale. Sabato 25 maggio, a pochi giorni dalla Pentecoste, arrivano solenni le due semifinali d</w:t>
      </w:r>
      <w:r w:rsidRPr="00FD77ED">
        <w:rPr>
          <w:rFonts w:ascii="Verdana" w:eastAsia="Times New Roman" w:hAnsi="Verdana"/>
          <w:sz w:val="22"/>
          <w:szCs w:val="22"/>
        </w:rPr>
        <w:t xml:space="preserve">el mondiale vaticano promosso dal </w:t>
      </w:r>
      <w:proofErr w:type="spellStart"/>
      <w:r w:rsidRPr="00FD77ED">
        <w:rPr>
          <w:rFonts w:ascii="Verdana" w:eastAsia="Times New Roman" w:hAnsi="Verdana"/>
          <w:sz w:val="22"/>
          <w:szCs w:val="22"/>
        </w:rPr>
        <w:t>Csi</w:t>
      </w:r>
      <w:proofErr w:type="spellEnd"/>
      <w:r w:rsidRPr="00FD77ED">
        <w:rPr>
          <w:rFonts w:ascii="Verdana" w:eastAsia="Times New Roman" w:hAnsi="Verdana"/>
          <w:sz w:val="22"/>
          <w:szCs w:val="22"/>
        </w:rPr>
        <w:t xml:space="preserve">, con il patrocinio dell’Ufficio Nazionale del tempo libero, turismo e sport della </w:t>
      </w:r>
      <w:proofErr w:type="spellStart"/>
      <w:r w:rsidRPr="00FD77ED">
        <w:rPr>
          <w:rFonts w:ascii="Verdana" w:eastAsia="Times New Roman" w:hAnsi="Verdana"/>
          <w:sz w:val="22"/>
          <w:szCs w:val="22"/>
        </w:rPr>
        <w:t>Cei</w:t>
      </w:r>
      <w:proofErr w:type="spellEnd"/>
      <w:r w:rsidRPr="00FD77ED">
        <w:rPr>
          <w:rFonts w:ascii="Verdana" w:eastAsia="Times New Roman" w:hAnsi="Verdana"/>
          <w:sz w:val="22"/>
          <w:szCs w:val="22"/>
        </w:rPr>
        <w:t>, del Dicastero per i Laici, la Famiglia e la Vita e del Pontificio Consiglio della Cultura del Vaticano.</w:t>
      </w:r>
    </w:p>
    <w:p w:rsidR="002E2375" w:rsidRDefault="002E2375" w:rsidP="002E2375">
      <w:pPr>
        <w:pStyle w:val="NormaleWeb"/>
        <w:jc w:val="both"/>
        <w:rPr>
          <w:rFonts w:ascii="Verdana" w:eastAsia="Times New Roman" w:hAnsi="Verdana"/>
          <w:sz w:val="22"/>
          <w:szCs w:val="22"/>
        </w:rPr>
      </w:pPr>
      <w:r w:rsidRPr="00FD77ED">
        <w:rPr>
          <w:rFonts w:ascii="Verdana" w:eastAsia="Times New Roman" w:hAnsi="Verdana"/>
          <w:sz w:val="22"/>
          <w:szCs w:val="22"/>
        </w:rPr>
        <w:t xml:space="preserve">Appuntamento, come sempre, sui campi del Centro Pio XI (via di Santa Maria Mediatrice 24, nei pressi del Vaticano), con il Cupolone sullo sfondo. Molto attesa, alle 9, la sfida tra </w:t>
      </w:r>
      <w:r>
        <w:rPr>
          <w:rFonts w:ascii="Verdana" w:eastAsia="Times New Roman" w:hAnsi="Verdana"/>
          <w:sz w:val="22"/>
          <w:szCs w:val="22"/>
        </w:rPr>
        <w:t>San Guanella e Amici</w:t>
      </w:r>
      <w:r w:rsidRPr="00FD77ED">
        <w:rPr>
          <w:rFonts w:ascii="Verdana" w:eastAsia="Times New Roman" w:hAnsi="Verdana"/>
          <w:sz w:val="22"/>
          <w:szCs w:val="22"/>
        </w:rPr>
        <w:t xml:space="preserve"> e Collegio Urbano, </w:t>
      </w:r>
      <w:r>
        <w:rPr>
          <w:rFonts w:ascii="Verdana" w:eastAsia="Times New Roman" w:hAnsi="Verdana"/>
          <w:sz w:val="22"/>
          <w:szCs w:val="22"/>
        </w:rPr>
        <w:t xml:space="preserve">sfida tra missionari, </w:t>
      </w:r>
      <w:r>
        <w:rPr>
          <w:rFonts w:ascii="Verdana" w:eastAsia="Times New Roman" w:hAnsi="Verdana"/>
          <w:sz w:val="22"/>
          <w:szCs w:val="22"/>
        </w:rPr>
        <w:t xml:space="preserve">con la più parte dei </w:t>
      </w:r>
      <w:r>
        <w:rPr>
          <w:rFonts w:ascii="Verdana" w:eastAsia="Times New Roman" w:hAnsi="Verdana"/>
          <w:sz w:val="22"/>
          <w:szCs w:val="22"/>
        </w:rPr>
        <w:t xml:space="preserve">calciatori </w:t>
      </w:r>
      <w:r>
        <w:rPr>
          <w:rFonts w:ascii="Verdana" w:eastAsia="Times New Roman" w:hAnsi="Verdana"/>
          <w:sz w:val="22"/>
          <w:szCs w:val="22"/>
        </w:rPr>
        <w:t xml:space="preserve">in campo </w:t>
      </w:r>
      <w:r>
        <w:rPr>
          <w:rFonts w:ascii="Verdana" w:eastAsia="Times New Roman" w:hAnsi="Verdana"/>
          <w:sz w:val="22"/>
          <w:szCs w:val="22"/>
        </w:rPr>
        <w:t>dei paesi africani</w:t>
      </w:r>
      <w:r>
        <w:rPr>
          <w:rFonts w:ascii="Verdana" w:eastAsia="Times New Roman" w:hAnsi="Verdana"/>
          <w:sz w:val="22"/>
          <w:szCs w:val="22"/>
        </w:rPr>
        <w:t xml:space="preserve">. </w:t>
      </w:r>
    </w:p>
    <w:p w:rsidR="002E2375" w:rsidRPr="00454A8C" w:rsidRDefault="002E2375" w:rsidP="002E2375">
      <w:pPr>
        <w:pStyle w:val="NormaleWeb"/>
        <w:jc w:val="both"/>
        <w:rPr>
          <w:rFonts w:ascii="Verdana" w:eastAsia="Times New Roman" w:hAnsi="Verdana"/>
          <w:sz w:val="22"/>
          <w:szCs w:val="22"/>
        </w:rPr>
      </w:pPr>
      <w:r w:rsidRPr="00454A8C">
        <w:rPr>
          <w:rFonts w:ascii="Verdana" w:eastAsia="Times New Roman" w:hAnsi="Verdana"/>
          <w:sz w:val="22"/>
          <w:szCs w:val="22"/>
        </w:rPr>
        <w:t xml:space="preserve">Bilancio in equilibrio negli archivi delle passate edizioni del torneo. Quattro i precedenti tra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Sedes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 e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Nam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. Nel 2008 vittoria netta, per 3-0, del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Sedes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Sapientiae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 contro l’allora Pontificio Collegio Americano del Nord. Stesso risultato, ma a favore dei North American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Martyrs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, nei quarti di finale del 2010. L’anno successivo, infine, vittoria per 2-1 del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Sedes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 nella finalina per il terzo e quarto posto. Un anno fa, in semifinale, l’ultimo faccia a faccia ha visto </w:t>
      </w:r>
      <w:r>
        <w:rPr>
          <w:rFonts w:ascii="Verdana" w:eastAsia="Times New Roman" w:hAnsi="Verdana"/>
          <w:sz w:val="22"/>
          <w:szCs w:val="22"/>
        </w:rPr>
        <w:t>spalancare</w:t>
      </w:r>
      <w:r w:rsidRPr="00454A8C">
        <w:rPr>
          <w:rFonts w:ascii="Verdana" w:eastAsia="Times New Roman" w:hAnsi="Verdana"/>
          <w:sz w:val="22"/>
          <w:szCs w:val="22"/>
        </w:rPr>
        <w:t xml:space="preserve"> le porte </w:t>
      </w:r>
      <w:proofErr w:type="gramStart"/>
      <w:r w:rsidRPr="00454A8C">
        <w:rPr>
          <w:rFonts w:ascii="Verdana" w:eastAsia="Times New Roman" w:hAnsi="Verdana"/>
          <w:sz w:val="22"/>
          <w:szCs w:val="22"/>
        </w:rPr>
        <w:t>delle finale</w:t>
      </w:r>
      <w:proofErr w:type="gramEnd"/>
      <w:r w:rsidRPr="00454A8C">
        <w:rPr>
          <w:rFonts w:ascii="Verdana" w:eastAsia="Times New Roman" w:hAnsi="Verdana"/>
          <w:sz w:val="22"/>
          <w:szCs w:val="22"/>
        </w:rPr>
        <w:t xml:space="preserve"> agli statunitensi con un netto 4-2.</w:t>
      </w:r>
    </w:p>
    <w:p w:rsidR="002E2375" w:rsidRDefault="002E2375" w:rsidP="002E2375">
      <w:pPr>
        <w:pStyle w:val="NormaleWeb"/>
        <w:jc w:val="both"/>
        <w:rPr>
          <w:rFonts w:ascii="Verdana" w:eastAsia="Times New Roman" w:hAnsi="Verdana"/>
          <w:sz w:val="22"/>
          <w:szCs w:val="22"/>
        </w:rPr>
      </w:pPr>
      <w:r w:rsidRPr="00454A8C">
        <w:rPr>
          <w:rFonts w:ascii="Verdana" w:eastAsia="Times New Roman" w:hAnsi="Verdana"/>
          <w:sz w:val="22"/>
          <w:szCs w:val="22"/>
        </w:rPr>
        <w:t xml:space="preserve">Meno assidue le sfide fra 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Guanelliani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 xml:space="preserve"> e Collegio Urbano. Nel 2010 la squadra del Santo ha superato 4-2 nei gironi i seminaristi di Propaganda Fide. La rivincita nel 2012 quando i Leoni d’Africa, sempre nei gironi, si sono imposti con un netto 6-1 sulla allora sodalizio Agostiniani-</w:t>
      </w:r>
      <w:proofErr w:type="spellStart"/>
      <w:r w:rsidRPr="00454A8C">
        <w:rPr>
          <w:rFonts w:ascii="Verdana" w:eastAsia="Times New Roman" w:hAnsi="Verdana"/>
          <w:sz w:val="22"/>
          <w:szCs w:val="22"/>
        </w:rPr>
        <w:t>Guanelliani</w:t>
      </w:r>
      <w:proofErr w:type="spellEnd"/>
      <w:r w:rsidRPr="00454A8C">
        <w:rPr>
          <w:rFonts w:ascii="Verdana" w:eastAsia="Times New Roman" w:hAnsi="Verdana"/>
          <w:sz w:val="22"/>
          <w:szCs w:val="22"/>
        </w:rPr>
        <w:t>.</w:t>
      </w:r>
    </w:p>
    <w:p w:rsidR="00B663C0" w:rsidRPr="00F95AFD" w:rsidRDefault="002E2375" w:rsidP="00B663C0">
      <w:pPr>
        <w:rPr>
          <w:rFonts w:ascii="System Font Regular" w:hAnsi="System Font Regular"/>
          <w:b/>
          <w:color w:val="1D2129"/>
          <w:sz w:val="19"/>
          <w:szCs w:val="19"/>
          <w:shd w:val="clear" w:color="auto" w:fill="FFFFFF"/>
        </w:rPr>
      </w:pPr>
      <w:r>
        <w:rPr>
          <w:rFonts w:ascii="System Font Regular" w:hAnsi="System Font Regular"/>
          <w:b/>
          <w:color w:val="1D2129"/>
          <w:sz w:val="19"/>
          <w:szCs w:val="19"/>
          <w:shd w:val="clear" w:color="auto" w:fill="FFFFFF"/>
        </w:rPr>
        <w:t xml:space="preserve">SEMIFINALI </w:t>
      </w:r>
      <w:proofErr w:type="gramStart"/>
      <w:r w:rsidR="003F5945" w:rsidRPr="00F95AFD">
        <w:rPr>
          <w:rFonts w:ascii="System Font Regular" w:hAnsi="System Font Regular"/>
          <w:b/>
          <w:color w:val="1D2129"/>
          <w:sz w:val="19"/>
          <w:szCs w:val="19"/>
          <w:shd w:val="clear" w:color="auto" w:fill="FFFFFF"/>
        </w:rPr>
        <w:t>Sabato</w:t>
      </w:r>
      <w:proofErr w:type="gramEnd"/>
      <w:r w:rsidR="003F5945" w:rsidRPr="00F95AFD">
        <w:rPr>
          <w:rFonts w:ascii="System Font Regular" w:hAnsi="System Font Regular"/>
          <w:b/>
          <w:color w:val="1D2129"/>
          <w:sz w:val="19"/>
          <w:szCs w:val="19"/>
          <w:shd w:val="clear" w:color="auto" w:fill="FFFFFF"/>
        </w:rPr>
        <w:t xml:space="preserve"> </w:t>
      </w:r>
      <w:r>
        <w:rPr>
          <w:rFonts w:ascii="System Font Regular" w:hAnsi="System Font Regular"/>
          <w:b/>
          <w:color w:val="1D2129"/>
          <w:sz w:val="19"/>
          <w:szCs w:val="19"/>
          <w:shd w:val="clear" w:color="auto" w:fill="FFFFFF"/>
        </w:rPr>
        <w:t>25</w:t>
      </w:r>
      <w:r w:rsidR="003F5945" w:rsidRPr="00F95AFD">
        <w:rPr>
          <w:rFonts w:ascii="System Font Regular" w:hAnsi="System Font Regular"/>
          <w:b/>
          <w:color w:val="1D2129"/>
          <w:sz w:val="19"/>
          <w:szCs w:val="19"/>
          <w:shd w:val="clear" w:color="auto" w:fill="FFFFFF"/>
        </w:rPr>
        <w:t xml:space="preserve"> Maggio</w:t>
      </w:r>
    </w:p>
    <w:p w:rsidR="007B3C7B" w:rsidRPr="007B3C7B" w:rsidRDefault="007B3C7B" w:rsidP="007B3C7B">
      <w:pPr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</w:pPr>
      <w:r w:rsidRPr="007B3C7B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>Centro Sportivo Pio XI (via di Santa Maria Mediatrice, 22 - Roma)</w:t>
      </w:r>
    </w:p>
    <w:p w:rsidR="00B663C0" w:rsidRPr="005128C9" w:rsidRDefault="00B663C0" w:rsidP="00B663C0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  <w:lang w:val="en-US"/>
        </w:rPr>
      </w:pPr>
    </w:p>
    <w:p w:rsidR="002E2375" w:rsidRDefault="001D74B1" w:rsidP="002E2375">
      <w:pPr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</w:pPr>
      <w:r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 xml:space="preserve">San Guanella e </w:t>
      </w:r>
      <w:r w:rsidR="007B3C7B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>A</w:t>
      </w:r>
      <w:r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 xml:space="preserve">mici </w:t>
      </w:r>
      <w:r w:rsidR="003F594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>–</w:t>
      </w:r>
      <w:r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 xml:space="preserve"> </w:t>
      </w:r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 xml:space="preserve">Pontificio Collegio Urbano </w:t>
      </w:r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  <w:lang w:val="en-US"/>
        </w:rPr>
        <w:t xml:space="preserve">ORE 9:00 </w:t>
      </w:r>
      <w:r w:rsidR="003F594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>CAMPO A</w:t>
      </w:r>
    </w:p>
    <w:p w:rsidR="002E2375" w:rsidRPr="007B3C7B" w:rsidRDefault="00B663C0" w:rsidP="002E2375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  <w:lang w:val="en-US"/>
        </w:rPr>
      </w:pPr>
      <w:r>
        <w:rPr>
          <w:rFonts w:ascii="System Font Regular" w:hAnsi="System Font Regular"/>
          <w:color w:val="1D2129"/>
          <w:sz w:val="19"/>
          <w:szCs w:val="19"/>
        </w:rPr>
        <w:br/>
      </w:r>
      <w:r w:rsidR="002E2375" w:rsidRPr="005128C9">
        <w:rPr>
          <w:rFonts w:ascii="System Font Regular" w:hAnsi="System Font Regular"/>
          <w:color w:val="1D2129"/>
          <w:sz w:val="19"/>
          <w:szCs w:val="19"/>
          <w:shd w:val="clear" w:color="auto" w:fill="FFFFFF"/>
          <w:lang w:val="en-US"/>
        </w:rPr>
        <w:t xml:space="preserve">North American Martyrs - </w:t>
      </w:r>
      <w:proofErr w:type="spellStart"/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>Sedes</w:t>
      </w:r>
      <w:proofErr w:type="spellEnd"/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 xml:space="preserve"> </w:t>
      </w:r>
      <w:proofErr w:type="spellStart"/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>Sapientiae</w:t>
      </w:r>
      <w:proofErr w:type="spellEnd"/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</w:rPr>
        <w:t xml:space="preserve"> ORE 10:30 </w:t>
      </w:r>
      <w:r w:rsidR="002E2375">
        <w:rPr>
          <w:rFonts w:ascii="System Font Regular" w:hAnsi="System Font Regular"/>
          <w:color w:val="1D2129"/>
          <w:sz w:val="19"/>
          <w:szCs w:val="19"/>
          <w:shd w:val="clear" w:color="auto" w:fill="FFFFFF"/>
          <w:lang w:val="en-US"/>
        </w:rPr>
        <w:t>CAMPO A</w:t>
      </w:r>
      <w:r w:rsidR="002E2375" w:rsidRPr="005128C9">
        <w:rPr>
          <w:rFonts w:ascii="System Font Regular" w:hAnsi="System Font Regular"/>
          <w:color w:val="1D2129"/>
          <w:sz w:val="19"/>
          <w:szCs w:val="19"/>
          <w:lang w:val="en-US"/>
        </w:rPr>
        <w:br/>
      </w:r>
    </w:p>
    <w:p w:rsidR="0088188B" w:rsidRPr="00CD0D03" w:rsidRDefault="0088188B" w:rsidP="0088188B">
      <w:pPr>
        <w:jc w:val="center"/>
        <w:rPr>
          <w:rFonts w:ascii="Arial" w:hAnsi="Arial" w:cs="Arial"/>
          <w:color w:val="404040" w:themeColor="text1" w:themeTint="BF"/>
          <w:sz w:val="24"/>
        </w:rPr>
      </w:pPr>
      <w:bookmarkStart w:id="0" w:name="_GoBack"/>
      <w:bookmarkEnd w:id="0"/>
      <w:r w:rsidRPr="00CD0D03">
        <w:rPr>
          <w:rFonts w:ascii="Arial" w:hAnsi="Arial" w:cs="Arial"/>
          <w:b/>
          <w:color w:val="AC4AA0"/>
        </w:rPr>
        <w:t>UFFICIO STAMPA CLERICUS CUP</w:t>
      </w:r>
      <w:r w:rsidR="009B0D91">
        <w:rPr>
          <w:rFonts w:ascii="Arial" w:hAnsi="Arial" w:cs="Arial"/>
          <w:b/>
          <w:color w:val="AC4AA0"/>
        </w:rPr>
        <w:t xml:space="preserve">  </w:t>
      </w:r>
      <w:r w:rsidRPr="00CD0D03">
        <w:rPr>
          <w:rFonts w:ascii="Arial" w:hAnsi="Arial" w:cs="Arial"/>
          <w:color w:val="404040" w:themeColor="text1" w:themeTint="BF"/>
          <w:sz w:val="24"/>
        </w:rPr>
        <w:t xml:space="preserve">Felice Alborghetti - </w:t>
      </w:r>
      <w:proofErr w:type="spellStart"/>
      <w:r w:rsidRPr="00CD0D03">
        <w:rPr>
          <w:rFonts w:ascii="Arial" w:hAnsi="Arial" w:cs="Arial"/>
          <w:color w:val="404040" w:themeColor="text1" w:themeTint="BF"/>
          <w:sz w:val="24"/>
        </w:rPr>
        <w:t>cell</w:t>
      </w:r>
      <w:proofErr w:type="spellEnd"/>
      <w:r w:rsidRPr="00CD0D03">
        <w:rPr>
          <w:rFonts w:ascii="Arial" w:hAnsi="Arial" w:cs="Arial"/>
          <w:color w:val="404040" w:themeColor="text1" w:themeTint="BF"/>
          <w:sz w:val="24"/>
        </w:rPr>
        <w:t>. 328 0112224 - stampa@csi-net.it</w:t>
      </w:r>
    </w:p>
    <w:p w:rsidR="002C7482" w:rsidRDefault="002C7482" w:rsidP="0088188B">
      <w:pPr>
        <w:jc w:val="center"/>
        <w:rPr>
          <w:rFonts w:ascii="Arial" w:hAnsi="Arial" w:cs="Arial"/>
          <w:color w:val="0D0D0D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0"/>
        <w:gridCol w:w="4615"/>
        <w:gridCol w:w="2593"/>
      </w:tblGrid>
      <w:tr w:rsidR="0088188B" w:rsidRPr="002C7482">
        <w:trPr>
          <w:trHeight w:val="890"/>
          <w:jc w:val="center"/>
        </w:trPr>
        <w:tc>
          <w:tcPr>
            <w:tcW w:w="1261" w:type="pct"/>
          </w:tcPr>
          <w:p w:rsidR="0088188B" w:rsidRPr="002C7482" w:rsidRDefault="001A3D30" w:rsidP="00881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4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199390</wp:posOffset>
                  </wp:positionV>
                  <wp:extent cx="361950" cy="361950"/>
                  <wp:effectExtent l="0" t="0" r="0" b="0"/>
                  <wp:wrapNone/>
                  <wp:docPr id="3" name="Immagine 1" descr="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pct"/>
          </w:tcPr>
          <w:p w:rsidR="0088188B" w:rsidRPr="002C7482" w:rsidRDefault="0088188B" w:rsidP="0088188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45" w:type="pct"/>
          </w:tcPr>
          <w:p w:rsidR="0088188B" w:rsidRPr="002C7482" w:rsidRDefault="0088188B" w:rsidP="008818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482"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195580</wp:posOffset>
                  </wp:positionV>
                  <wp:extent cx="361950" cy="361950"/>
                  <wp:effectExtent l="19050" t="0" r="0" b="0"/>
                  <wp:wrapNone/>
                  <wp:docPr id="2" name="Immagine 2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188B" w:rsidRPr="0088188B">
        <w:trPr>
          <w:trHeight w:val="737"/>
          <w:jc w:val="center"/>
        </w:trPr>
        <w:tc>
          <w:tcPr>
            <w:tcW w:w="1261" w:type="pct"/>
          </w:tcPr>
          <w:p w:rsidR="0088188B" w:rsidRPr="002C7482" w:rsidRDefault="0088188B" w:rsidP="0088188B">
            <w:pPr>
              <w:jc w:val="center"/>
              <w:rPr>
                <w:rFonts w:ascii="GillSans" w:hAnsi="GillSans"/>
                <w:b/>
                <w:color w:val="AC4AA0"/>
                <w:szCs w:val="18"/>
              </w:rPr>
            </w:pPr>
            <w:proofErr w:type="spellStart"/>
            <w:r w:rsidRPr="002C7482">
              <w:rPr>
                <w:rFonts w:ascii="GillSans" w:hAnsi="GillSans"/>
                <w:b/>
                <w:color w:val="AC4AA0"/>
                <w:szCs w:val="18"/>
              </w:rPr>
              <w:t>Clericus</w:t>
            </w:r>
            <w:proofErr w:type="spellEnd"/>
            <w:r w:rsidRPr="002C7482">
              <w:rPr>
                <w:rFonts w:ascii="GillSans" w:hAnsi="GillSans"/>
                <w:b/>
                <w:color w:val="AC4AA0"/>
                <w:szCs w:val="18"/>
              </w:rPr>
              <w:t xml:space="preserve"> Cup </w:t>
            </w:r>
          </w:p>
        </w:tc>
        <w:tc>
          <w:tcPr>
            <w:tcW w:w="2394" w:type="pct"/>
          </w:tcPr>
          <w:p w:rsidR="0088188B" w:rsidRPr="002C7482" w:rsidRDefault="009B0D91" w:rsidP="0088188B">
            <w:pPr>
              <w:jc w:val="center"/>
              <w:rPr>
                <w:rFonts w:ascii="GillSans" w:hAnsi="GillSans"/>
                <w:b/>
                <w:color w:val="AC4AA0"/>
                <w:szCs w:val="18"/>
              </w:rPr>
            </w:pPr>
            <w:hyperlink r:id="rId9" w:history="1">
              <w:r w:rsidR="0088188B" w:rsidRPr="002C7482">
                <w:rPr>
                  <w:rFonts w:ascii="GillSans" w:hAnsi="GillSans"/>
                  <w:b/>
                  <w:color w:val="AC4AA0"/>
                  <w:sz w:val="22"/>
                  <w:szCs w:val="18"/>
                </w:rPr>
                <w:t>www.clericuscup.it</w:t>
              </w:r>
            </w:hyperlink>
          </w:p>
        </w:tc>
        <w:tc>
          <w:tcPr>
            <w:tcW w:w="1345" w:type="pct"/>
          </w:tcPr>
          <w:p w:rsidR="0088188B" w:rsidRPr="002C7482" w:rsidRDefault="0088188B" w:rsidP="0088188B">
            <w:pPr>
              <w:jc w:val="center"/>
              <w:rPr>
                <w:rFonts w:ascii="GillSans" w:hAnsi="GillSans"/>
                <w:b/>
                <w:color w:val="AC4AA0"/>
                <w:szCs w:val="18"/>
              </w:rPr>
            </w:pPr>
            <w:r w:rsidRPr="002C7482">
              <w:rPr>
                <w:rFonts w:ascii="GillSans" w:hAnsi="GillSans"/>
                <w:b/>
                <w:color w:val="AC4AA0"/>
                <w:szCs w:val="18"/>
              </w:rPr>
              <w:t>@</w:t>
            </w:r>
            <w:proofErr w:type="spellStart"/>
            <w:r w:rsidRPr="002C7482">
              <w:rPr>
                <w:rFonts w:ascii="GillSans" w:hAnsi="GillSans"/>
                <w:b/>
                <w:color w:val="AC4AA0"/>
                <w:szCs w:val="18"/>
              </w:rPr>
              <w:t>ClericusCup</w:t>
            </w:r>
            <w:proofErr w:type="spellEnd"/>
          </w:p>
          <w:p w:rsidR="0088188B" w:rsidRPr="002C7482" w:rsidRDefault="0088188B" w:rsidP="0088188B">
            <w:pPr>
              <w:jc w:val="center"/>
              <w:rPr>
                <w:rFonts w:ascii="GillSans" w:hAnsi="GillSans"/>
                <w:b/>
                <w:color w:val="AC4AA0"/>
                <w:szCs w:val="18"/>
              </w:rPr>
            </w:pPr>
            <w:r w:rsidRPr="002C7482">
              <w:rPr>
                <w:rFonts w:ascii="GillSans" w:hAnsi="GillSans"/>
                <w:b/>
                <w:color w:val="AC4AA0"/>
                <w:szCs w:val="18"/>
              </w:rPr>
              <w:t>#</w:t>
            </w:r>
            <w:proofErr w:type="spellStart"/>
            <w:r w:rsidRPr="002C7482">
              <w:rPr>
                <w:rFonts w:ascii="GillSans" w:hAnsi="GillSans"/>
                <w:b/>
                <w:color w:val="AC4AA0"/>
                <w:szCs w:val="18"/>
              </w:rPr>
              <w:t>ClericusCup</w:t>
            </w:r>
            <w:proofErr w:type="spellEnd"/>
          </w:p>
        </w:tc>
      </w:tr>
    </w:tbl>
    <w:p w:rsidR="0088188B" w:rsidRPr="0088188B" w:rsidRDefault="0088188B" w:rsidP="001B575B">
      <w:pPr>
        <w:spacing w:line="276" w:lineRule="auto"/>
        <w:jc w:val="both"/>
        <w:rPr>
          <w:rFonts w:ascii="GillSans" w:hAnsi="GillSans"/>
          <w:sz w:val="18"/>
          <w:szCs w:val="18"/>
        </w:rPr>
      </w:pPr>
    </w:p>
    <w:sectPr w:rsidR="0088188B" w:rsidRPr="0088188B" w:rsidSect="009B0D91">
      <w:headerReference w:type="default" r:id="rId10"/>
      <w:type w:val="continuous"/>
      <w:pgSz w:w="11906" w:h="16838"/>
      <w:pgMar w:top="311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DD" w:rsidRDefault="00961EDD" w:rsidP="00315FDD">
      <w:r>
        <w:separator/>
      </w:r>
    </w:p>
  </w:endnote>
  <w:endnote w:type="continuationSeparator" w:id="0">
    <w:p w:rsidR="00961EDD" w:rsidRDefault="00961EDD" w:rsidP="003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stem Fon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DD" w:rsidRDefault="00961EDD" w:rsidP="00315FDD">
      <w:r>
        <w:separator/>
      </w:r>
    </w:p>
  </w:footnote>
  <w:footnote w:type="continuationSeparator" w:id="0">
    <w:p w:rsidR="00961EDD" w:rsidRDefault="00961EDD" w:rsidP="003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D" w:rsidRDefault="00961EDD">
    <w:pPr>
      <w:pStyle w:val="Intestazione"/>
    </w:pPr>
    <w:r w:rsidRPr="002C7482">
      <w:rPr>
        <w:noProof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-565868</wp:posOffset>
          </wp:positionH>
          <wp:positionV relativeFrom="paragraph">
            <wp:posOffset>-306457</wp:posOffset>
          </wp:positionV>
          <wp:extent cx="7288530" cy="1725434"/>
          <wp:effectExtent l="19050" t="0" r="7620" b="0"/>
          <wp:wrapNone/>
          <wp:docPr id="6" name="Immagine 6" descr="intestazione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8530" cy="1725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EDD" w:rsidRDefault="00961E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D"/>
    <w:rsid w:val="000175FB"/>
    <w:rsid w:val="0007030D"/>
    <w:rsid w:val="00070519"/>
    <w:rsid w:val="00071FF2"/>
    <w:rsid w:val="00086E45"/>
    <w:rsid w:val="000B074E"/>
    <w:rsid w:val="000B2250"/>
    <w:rsid w:val="000D36D5"/>
    <w:rsid w:val="000D3905"/>
    <w:rsid w:val="000D7A97"/>
    <w:rsid w:val="0010171D"/>
    <w:rsid w:val="00121733"/>
    <w:rsid w:val="001364C6"/>
    <w:rsid w:val="0014672D"/>
    <w:rsid w:val="001547E0"/>
    <w:rsid w:val="00161AE0"/>
    <w:rsid w:val="001874E8"/>
    <w:rsid w:val="00193F11"/>
    <w:rsid w:val="001A3D30"/>
    <w:rsid w:val="001B575B"/>
    <w:rsid w:val="001D74B1"/>
    <w:rsid w:val="00213C5A"/>
    <w:rsid w:val="00232A89"/>
    <w:rsid w:val="00242578"/>
    <w:rsid w:val="00245B7F"/>
    <w:rsid w:val="00267985"/>
    <w:rsid w:val="002715AB"/>
    <w:rsid w:val="002B2871"/>
    <w:rsid w:val="002C7482"/>
    <w:rsid w:val="002E2163"/>
    <w:rsid w:val="002E2375"/>
    <w:rsid w:val="0030558A"/>
    <w:rsid w:val="00315FDD"/>
    <w:rsid w:val="00346AED"/>
    <w:rsid w:val="003642F3"/>
    <w:rsid w:val="003857B5"/>
    <w:rsid w:val="003A08C0"/>
    <w:rsid w:val="003A7FA7"/>
    <w:rsid w:val="003B0AF9"/>
    <w:rsid w:val="003C6AE6"/>
    <w:rsid w:val="003F5945"/>
    <w:rsid w:val="00402BBD"/>
    <w:rsid w:val="00412EDF"/>
    <w:rsid w:val="00434E79"/>
    <w:rsid w:val="00446B83"/>
    <w:rsid w:val="00470E42"/>
    <w:rsid w:val="00482EDD"/>
    <w:rsid w:val="004A571D"/>
    <w:rsid w:val="004C16AD"/>
    <w:rsid w:val="004F6DCD"/>
    <w:rsid w:val="005031C5"/>
    <w:rsid w:val="005128C9"/>
    <w:rsid w:val="00526B54"/>
    <w:rsid w:val="005366D4"/>
    <w:rsid w:val="00542F04"/>
    <w:rsid w:val="00565127"/>
    <w:rsid w:val="005946CE"/>
    <w:rsid w:val="005A381B"/>
    <w:rsid w:val="005A7638"/>
    <w:rsid w:val="005D034F"/>
    <w:rsid w:val="005D7467"/>
    <w:rsid w:val="005E6983"/>
    <w:rsid w:val="0060066B"/>
    <w:rsid w:val="00607644"/>
    <w:rsid w:val="00611F9C"/>
    <w:rsid w:val="00612268"/>
    <w:rsid w:val="006136C6"/>
    <w:rsid w:val="00630205"/>
    <w:rsid w:val="00645FB5"/>
    <w:rsid w:val="00650DF1"/>
    <w:rsid w:val="00655BA7"/>
    <w:rsid w:val="006611E8"/>
    <w:rsid w:val="006613AB"/>
    <w:rsid w:val="006A674F"/>
    <w:rsid w:val="006D2689"/>
    <w:rsid w:val="006E4BA2"/>
    <w:rsid w:val="006F665A"/>
    <w:rsid w:val="007042B5"/>
    <w:rsid w:val="0071268C"/>
    <w:rsid w:val="00784496"/>
    <w:rsid w:val="007B3C7B"/>
    <w:rsid w:val="007C143E"/>
    <w:rsid w:val="007D6CC2"/>
    <w:rsid w:val="007E299E"/>
    <w:rsid w:val="00806191"/>
    <w:rsid w:val="00817945"/>
    <w:rsid w:val="00846BE1"/>
    <w:rsid w:val="008522EB"/>
    <w:rsid w:val="0086721A"/>
    <w:rsid w:val="0088188B"/>
    <w:rsid w:val="008A5BEF"/>
    <w:rsid w:val="008D03CC"/>
    <w:rsid w:val="008F5873"/>
    <w:rsid w:val="00960416"/>
    <w:rsid w:val="00961262"/>
    <w:rsid w:val="00961EDD"/>
    <w:rsid w:val="00981F73"/>
    <w:rsid w:val="00991322"/>
    <w:rsid w:val="009B0D91"/>
    <w:rsid w:val="009C41BE"/>
    <w:rsid w:val="009D1177"/>
    <w:rsid w:val="00A017DA"/>
    <w:rsid w:val="00A427E8"/>
    <w:rsid w:val="00A43DCA"/>
    <w:rsid w:val="00A50EA1"/>
    <w:rsid w:val="00A54366"/>
    <w:rsid w:val="00A83C38"/>
    <w:rsid w:val="00A84026"/>
    <w:rsid w:val="00A851E8"/>
    <w:rsid w:val="00A95B7E"/>
    <w:rsid w:val="00AD009B"/>
    <w:rsid w:val="00AF282B"/>
    <w:rsid w:val="00AF77FA"/>
    <w:rsid w:val="00B5331C"/>
    <w:rsid w:val="00B56CBA"/>
    <w:rsid w:val="00B663C0"/>
    <w:rsid w:val="00B76777"/>
    <w:rsid w:val="00BD7831"/>
    <w:rsid w:val="00BE085A"/>
    <w:rsid w:val="00BE41E7"/>
    <w:rsid w:val="00BF16A3"/>
    <w:rsid w:val="00C11C90"/>
    <w:rsid w:val="00C13293"/>
    <w:rsid w:val="00C16EBE"/>
    <w:rsid w:val="00C55AE2"/>
    <w:rsid w:val="00C623D1"/>
    <w:rsid w:val="00C7471F"/>
    <w:rsid w:val="00C85C4F"/>
    <w:rsid w:val="00C86E91"/>
    <w:rsid w:val="00C877F4"/>
    <w:rsid w:val="00C93AC9"/>
    <w:rsid w:val="00C9622A"/>
    <w:rsid w:val="00CD0D03"/>
    <w:rsid w:val="00D02F6A"/>
    <w:rsid w:val="00D50AE6"/>
    <w:rsid w:val="00D5259E"/>
    <w:rsid w:val="00D53212"/>
    <w:rsid w:val="00D57158"/>
    <w:rsid w:val="00D616A0"/>
    <w:rsid w:val="00D71505"/>
    <w:rsid w:val="00D72880"/>
    <w:rsid w:val="00D74BD7"/>
    <w:rsid w:val="00DC4215"/>
    <w:rsid w:val="00DC4564"/>
    <w:rsid w:val="00DC52A1"/>
    <w:rsid w:val="00DD55D1"/>
    <w:rsid w:val="00DD6EEB"/>
    <w:rsid w:val="00DE18A7"/>
    <w:rsid w:val="00DF4A57"/>
    <w:rsid w:val="00E13D30"/>
    <w:rsid w:val="00E42649"/>
    <w:rsid w:val="00E43AD3"/>
    <w:rsid w:val="00E444CF"/>
    <w:rsid w:val="00E56719"/>
    <w:rsid w:val="00E60EB0"/>
    <w:rsid w:val="00EA3278"/>
    <w:rsid w:val="00EB0B93"/>
    <w:rsid w:val="00EB36FC"/>
    <w:rsid w:val="00EB7D19"/>
    <w:rsid w:val="00ED206E"/>
    <w:rsid w:val="00EF7C9C"/>
    <w:rsid w:val="00F01192"/>
    <w:rsid w:val="00F237BE"/>
    <w:rsid w:val="00F52498"/>
    <w:rsid w:val="00F554AA"/>
    <w:rsid w:val="00F95AFD"/>
    <w:rsid w:val="00FA6175"/>
    <w:rsid w:val="00FE4F27"/>
    <w:rsid w:val="00FF3664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A1B9D"/>
  <w15:docId w15:val="{F362C131-82BA-4236-9E06-2072EFB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F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F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FDD"/>
  </w:style>
  <w:style w:type="paragraph" w:styleId="Pidipagina">
    <w:name w:val="footer"/>
    <w:basedOn w:val="Normale"/>
    <w:link w:val="Pidipagina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FDD"/>
  </w:style>
  <w:style w:type="character" w:customStyle="1" w:styleId="apple-converted-space">
    <w:name w:val="apple-converted-space"/>
    <w:basedOn w:val="Carpredefinitoparagrafo"/>
    <w:rsid w:val="004F6DCD"/>
  </w:style>
  <w:style w:type="table" w:styleId="Grigliatabella">
    <w:name w:val="Table Grid"/>
    <w:basedOn w:val="Tabellanormale"/>
    <w:uiPriority w:val="59"/>
    <w:rsid w:val="00C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E23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ericusc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DA19-F34D-43B4-9EB0-5E0D55F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2128</Characters>
  <Application>Microsoft Office Word</Application>
  <DocSecurity>0</DocSecurity>
  <Lines>51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Utente Windows</cp:lastModifiedBy>
  <cp:revision>3</cp:revision>
  <cp:lastPrinted>2017-03-01T13:34:00Z</cp:lastPrinted>
  <dcterms:created xsi:type="dcterms:W3CDTF">2019-05-23T16:07:00Z</dcterms:created>
  <dcterms:modified xsi:type="dcterms:W3CDTF">2019-05-23T16:08:00Z</dcterms:modified>
</cp:coreProperties>
</file>